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696" w:rsidRPr="0094287F" w:rsidRDefault="00112B00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209E56" wp14:editId="676739B5">
            <wp:simplePos x="0" y="0"/>
            <wp:positionH relativeFrom="margin">
              <wp:posOffset>-1080135</wp:posOffset>
            </wp:positionH>
            <wp:positionV relativeFrom="paragraph">
              <wp:posOffset>-720090</wp:posOffset>
            </wp:positionV>
            <wp:extent cx="7543800" cy="10677525"/>
            <wp:effectExtent l="0" t="0" r="0" b="9525"/>
            <wp:wrapNone/>
            <wp:docPr id="1" name="Рисунок 1" descr="https://catherineasquithgallery.com/uploads/posts/2021-03/1614691743_178-p-fon-s-ramkoi-dlya-detskogo-sada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743_178-p-fon-s-ramkoi-dlya-detskogo-sada-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57" cy="106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696">
        <w:rPr>
          <w:rFonts w:ascii="Times New Roman" w:hAnsi="Times New Roman" w:cs="Times New Roman"/>
          <w:b/>
          <w:sz w:val="28"/>
          <w:szCs w:val="28"/>
        </w:rPr>
        <w:t>М</w:t>
      </w:r>
      <w:r w:rsidR="001C6696" w:rsidRPr="0094287F">
        <w:rPr>
          <w:rFonts w:ascii="Times New Roman" w:hAnsi="Times New Roman" w:cs="Times New Roman"/>
          <w:b/>
          <w:sz w:val="28"/>
          <w:szCs w:val="28"/>
        </w:rPr>
        <w:t>униципальное</w:t>
      </w:r>
      <w:r w:rsidR="001C6696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6696" w:rsidRPr="0094287F">
        <w:rPr>
          <w:rFonts w:ascii="Times New Roman" w:hAnsi="Times New Roman" w:cs="Times New Roman"/>
          <w:b/>
          <w:sz w:val="28"/>
          <w:szCs w:val="28"/>
        </w:rPr>
        <w:t>бюджетное</w:t>
      </w:r>
      <w:r w:rsidR="001C6696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6696" w:rsidRPr="0094287F">
        <w:rPr>
          <w:rFonts w:ascii="Times New Roman" w:hAnsi="Times New Roman" w:cs="Times New Roman"/>
          <w:b/>
          <w:sz w:val="28"/>
          <w:szCs w:val="28"/>
        </w:rPr>
        <w:t>дошкольное</w:t>
      </w:r>
      <w:r w:rsidR="001C6696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6696" w:rsidRPr="0094287F">
        <w:rPr>
          <w:rFonts w:ascii="Times New Roman" w:hAnsi="Times New Roman" w:cs="Times New Roman"/>
          <w:b/>
          <w:sz w:val="28"/>
          <w:szCs w:val="28"/>
        </w:rPr>
        <w:t>образовательное</w:t>
      </w:r>
      <w:r w:rsidR="001C6696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6696" w:rsidRPr="0094287F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87F">
        <w:rPr>
          <w:rFonts w:ascii="Times New Roman" w:hAnsi="Times New Roman" w:cs="Times New Roman"/>
          <w:b/>
          <w:sz w:val="28"/>
          <w:szCs w:val="28"/>
        </w:rPr>
        <w:t>«Детский</w:t>
      </w:r>
      <w:r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287F">
        <w:rPr>
          <w:rFonts w:ascii="Times New Roman" w:hAnsi="Times New Roman" w:cs="Times New Roman"/>
          <w:b/>
          <w:sz w:val="28"/>
          <w:szCs w:val="28"/>
        </w:rPr>
        <w:t>сад</w:t>
      </w:r>
      <w:r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287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287F">
        <w:rPr>
          <w:rFonts w:ascii="Times New Roman" w:hAnsi="Times New Roman" w:cs="Times New Roman"/>
          <w:b/>
          <w:sz w:val="28"/>
          <w:szCs w:val="28"/>
        </w:rPr>
        <w:t>8»</w:t>
      </w: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по ОБЖ</w:t>
      </w:r>
    </w:p>
    <w:p w:rsidR="001C6696" w:rsidRPr="0094287F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младшей</w:t>
      </w:r>
      <w:r w:rsidRPr="0094287F">
        <w:rPr>
          <w:rFonts w:ascii="Times New Roman" w:hAnsi="Times New Roman" w:cs="Times New Roman"/>
          <w:b/>
          <w:sz w:val="36"/>
          <w:szCs w:val="36"/>
        </w:rPr>
        <w:t xml:space="preserve"> группе </w:t>
      </w: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«Наш – друг светофор</w:t>
      </w:r>
      <w:r w:rsidRPr="0094287F">
        <w:rPr>
          <w:rFonts w:ascii="Times New Roman" w:hAnsi="Times New Roman" w:cs="Times New Roman"/>
          <w:b/>
          <w:sz w:val="36"/>
          <w:szCs w:val="36"/>
        </w:rPr>
        <w:t>»</w:t>
      </w: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6696" w:rsidRPr="00E9580A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580A">
        <w:rPr>
          <w:rFonts w:ascii="Times New Roman" w:hAnsi="Times New Roman" w:cs="Times New Roman"/>
          <w:b/>
          <w:sz w:val="28"/>
          <w:szCs w:val="28"/>
        </w:rPr>
        <w:t>Выполнила: воспитатель</w:t>
      </w:r>
    </w:p>
    <w:p w:rsidR="001C6696" w:rsidRPr="00E9580A" w:rsidRDefault="001C6696" w:rsidP="001C669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580A">
        <w:rPr>
          <w:rFonts w:ascii="Times New Roman" w:hAnsi="Times New Roman" w:cs="Times New Roman"/>
          <w:b/>
          <w:sz w:val="28"/>
          <w:szCs w:val="28"/>
        </w:rPr>
        <w:t>Плетнева Марина Николаевна</w:t>
      </w: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696" w:rsidRDefault="001C6696" w:rsidP="001C6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696" w:rsidRPr="00E9580A" w:rsidRDefault="001C6696" w:rsidP="001C6696">
      <w:pPr>
        <w:jc w:val="center"/>
        <w:rPr>
          <w:rFonts w:ascii="Times New Roman" w:hAnsi="Times New Roman" w:cs="Times New Roman"/>
          <w:b/>
          <w:sz w:val="28"/>
        </w:rPr>
      </w:pPr>
      <w:r w:rsidRPr="00E9580A">
        <w:rPr>
          <w:rFonts w:ascii="Times New Roman" w:hAnsi="Times New Roman" w:cs="Times New Roman"/>
          <w:b/>
          <w:sz w:val="28"/>
        </w:rPr>
        <w:t>г. Сасово, 2022г.</w:t>
      </w:r>
    </w:p>
    <w:p w:rsidR="002C227C" w:rsidRDefault="00112B00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-710565</wp:posOffset>
            </wp:positionV>
            <wp:extent cx="7533640" cy="10668000"/>
            <wp:effectExtent l="0" t="0" r="0" b="0"/>
            <wp:wrapNone/>
            <wp:docPr id="3" name="Рисунок 3" descr="https://catherineasquithgallery.com/uploads/posts/2021-03/1614691743_178-p-fon-s-ramkoi-dlya-detskogo-sada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743_178-p-fon-s-ramkoi-dlya-detskogo-sada-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16" cy="106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27C" w:rsidRPr="002C227C">
        <w:rPr>
          <w:rFonts w:ascii="Times New Roman" w:hAnsi="Times New Roman" w:cs="Times New Roman"/>
          <w:b/>
          <w:sz w:val="28"/>
          <w:szCs w:val="28"/>
        </w:rPr>
        <w:t>Цель:</w:t>
      </w:r>
      <w:r w:rsidR="002C227C">
        <w:rPr>
          <w:rFonts w:ascii="Times New Roman" w:hAnsi="Times New Roman" w:cs="Times New Roman"/>
          <w:sz w:val="28"/>
          <w:szCs w:val="28"/>
        </w:rPr>
        <w:t xml:space="preserve"> </w:t>
      </w:r>
      <w:r w:rsidR="002C227C"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уточнение представлений детей о светофоре через игровую деятельность.</w:t>
      </w:r>
    </w:p>
    <w:p w:rsidR="002C227C" w:rsidRPr="002C227C" w:rsidRDefault="002C227C" w:rsidP="002C227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C22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2C227C" w:rsidRDefault="002C227C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C227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акрепить зна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значений сигналов светофора;</w:t>
      </w:r>
    </w:p>
    <w:p w:rsidR="002C227C" w:rsidRDefault="002C227C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речь, внимание, память, логическое мышление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C227C" w:rsidRDefault="002C227C" w:rsidP="002C227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осознанное отношение к выполнению элементарных правил дорожного движен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ия, умение слушать друг друга, 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аккуратность.</w:t>
      </w:r>
      <w:r w:rsidRPr="002C22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227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Предварительная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2C227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работа.</w:t>
      </w:r>
    </w:p>
    <w:p w:rsidR="002C227C" w:rsidRDefault="002C227C" w:rsidP="002C22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основными в</w:t>
      </w:r>
      <w:r w:rsidR="00191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идами транспорта и светофором (О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ОД, тематические прогулки, беседы, чтение художественной литературы); проведение д/и: «Угадай фигуру», «Найди такую же», «Построй дом». </w:t>
      </w:r>
    </w:p>
    <w:p w:rsidR="002C227C" w:rsidRDefault="002C227C" w:rsidP="00191AA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227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Словарная работа: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91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светофор, улица, пешеходный переход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C22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227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C6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светофор, пешеходный переход, шарики (красные, зелёные, жёлтые)</w:t>
      </w:r>
      <w:r w:rsidRPr="002C2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пластилиновые шарики (красного, оранжевого, желтого, белого, зеленого и черного цветов), картон черного цвета в форме прямоугольника с прорисованными кругами, обклеенный скотчем, доски для лепки, подносы, салфетки, медали для детей.</w:t>
      </w:r>
    </w:p>
    <w:p w:rsidR="001C6696" w:rsidRPr="001145A6" w:rsidRDefault="001C6696" w:rsidP="001C66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5A6">
        <w:rPr>
          <w:rFonts w:ascii="Times New Roman" w:hAnsi="Times New Roman" w:cs="Times New Roman"/>
          <w:b/>
          <w:sz w:val="28"/>
          <w:szCs w:val="28"/>
        </w:rPr>
        <w:t>Ход ООД:</w:t>
      </w:r>
    </w:p>
    <w:p w:rsidR="002C227C" w:rsidRP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 ладошка, два ладошка</w:t>
      </w:r>
      <w:r w:rsidRPr="002850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Подружились мы немножко,</w:t>
      </w:r>
      <w:r w:rsidRPr="002850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ребята дружные,</w:t>
      </w:r>
      <w:r w:rsidRPr="002850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Дружные, послушные.</w:t>
      </w:r>
      <w:r w:rsidRPr="002850E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Давайте улыбнемся друг другу! (дети стоят в кругу и берутся за руки, затем садятся на коврики)</w:t>
      </w:r>
    </w:p>
    <w:p w:rsid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t>• Что такое светофор.</w:t>
      </w: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Какие цвета есть у светофора?</w:t>
      </w: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Какой цвет у светофора вверху?</w:t>
      </w: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Какой цвет внизу?</w:t>
      </w: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Какой цвет посередине?</w:t>
      </w: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На какой цвет нужно идти?</w:t>
      </w:r>
      <w:r w:rsidRPr="00830CA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Как изображается на дороге переход для людей?</w:t>
      </w:r>
    </w:p>
    <w:p w:rsidR="002C227C" w:rsidRPr="002850E4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 пойдемте, погуляем. Посмотрите, какая интересная дорожка.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 дорожке?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2C227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полоски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C227C" w:rsidRPr="002850E4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какого они цвета? </w:t>
      </w:r>
    </w:p>
    <w:p w:rsidR="002C227C" w:rsidRPr="00830CAB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>то пешеходный переход. По нему можно переходить дорогу, когда у светофора горит зелёный свет. Посмотрите, какой у светофора горит свет?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227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2C227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зелёный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>начит можно переходить дор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огу. Ребята возьмитесь парами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>, будем переходить дорогу.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2C227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переходят дорогу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1C66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свет заже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t>гся красный, значит двигаться опасно.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Жёлтый свет предупреждение, жди сигнала для движения.</w:t>
      </w:r>
      <w:r w:rsidRPr="002850E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Свет зелёный говорит: проходите, путь открыт.</w:t>
      </w:r>
    </w:p>
    <w:p w:rsidR="002C227C" w:rsidRP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мотрите,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 на полу разбросаны</w:t>
      </w: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разноцветные мячики (</w:t>
      </w:r>
      <w:r w:rsidRPr="001C66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красного, желтого и зеленого цветов</w:t>
      </w: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2C227C" w:rsidRDefault="00112B00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-701040</wp:posOffset>
            </wp:positionV>
            <wp:extent cx="7534275" cy="10658475"/>
            <wp:effectExtent l="0" t="0" r="9525" b="9525"/>
            <wp:wrapNone/>
            <wp:docPr id="4" name="Рисунок 4" descr="https://catherineasquithgallery.com/uploads/posts/2021-03/1614691743_178-p-fon-s-ramkoi-dlya-detskogo-sada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743_178-p-fon-s-ramkoi-dlya-detskogo-sada-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27C"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="002C227C"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Какого цвета мячики?</w:t>
      </w:r>
    </w:p>
    <w:p w:rsidR="002C227C" w:rsidRP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светофор хочет с нами поиграть. Давайте я буду показывать сигналы светофора, а вы будете выполнять его задания.</w:t>
      </w:r>
    </w:p>
    <w:p w:rsidR="002C227C" w:rsidRP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мячик - дети стоят.</w:t>
      </w:r>
    </w:p>
    <w:p w:rsidR="002C227C" w:rsidRP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>Желтый мячик – поднимают руки вверх.</w:t>
      </w:r>
    </w:p>
    <w:p w:rsidR="002C227C" w:rsidRP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 мячик - шагают.</w:t>
      </w:r>
    </w:p>
    <w:p w:rsidR="002C227C" w:rsidRPr="00191AAE" w:rsidRDefault="002C227C" w:rsidP="002C227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91A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 повторяется 3 раза.</w:t>
      </w:r>
    </w:p>
    <w:p w:rsidR="002C227C" w:rsidRDefault="002C227C" w:rsidP="002C227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22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2C22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Молодцы, вы были очень внимательны и прав</w:t>
      </w:r>
      <w:r w:rsidR="00191AAE">
        <w:rPr>
          <w:rFonts w:ascii="Times New Roman" w:hAnsi="Times New Roman" w:cs="Times New Roman"/>
          <w:sz w:val="28"/>
          <w:szCs w:val="28"/>
          <w:shd w:val="clear" w:color="auto" w:fill="FFFFFF"/>
        </w:rPr>
        <w:t>ильно выполняли задания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1AAE" w:rsidRPr="00191AAE" w:rsidRDefault="00191AAE" w:rsidP="00191AAE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6744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191AA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приготовил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 маленькие светофоры, но они черные, их надо зажечь – «включить». Мы это сделаем при помощи пластилина. Надо выбрать шарики нужного цвета и прикрепить к светофору по порядку.</w:t>
      </w:r>
      <w:r w:rsidRPr="00267448">
        <w:rPr>
          <w:rFonts w:ascii="Times New Roman" w:hAnsi="Times New Roman" w:cs="Times New Roman"/>
          <w:sz w:val="28"/>
          <w:szCs w:val="28"/>
        </w:rPr>
        <w:br/>
      </w:r>
      <w:r w:rsidRPr="002674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 приглашает детей к столам.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91A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столах подносы с разноцветными пластилиновыми шариками, «светофоры» - прямоугольники черного цвета, салфетки.</w:t>
      </w:r>
    </w:p>
    <w:p w:rsidR="00191AAE" w:rsidRDefault="00191AAE" w:rsidP="00191AAE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6744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Самостоятельная деятельность детей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> (дети работают стоя).</w:t>
      </w:r>
      <w:r w:rsidRPr="00191AA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C227C" w:rsidRPr="00191AAE" w:rsidRDefault="00191AAE" w:rsidP="00191AAE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6744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Лепка «Светофор».</w:t>
      </w:r>
      <w:r w:rsidRPr="00267448">
        <w:rPr>
          <w:rFonts w:ascii="Times New Roman" w:hAnsi="Times New Roman" w:cs="Times New Roman"/>
          <w:sz w:val="28"/>
          <w:szCs w:val="28"/>
        </w:rPr>
        <w:br/>
      </w:r>
      <w:r w:rsidRPr="0026744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к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>акие цвета вы выбрали, какие лишние?</w:t>
      </w:r>
      <w:r w:rsidRPr="00267448">
        <w:rPr>
          <w:rFonts w:ascii="Times New Roman" w:hAnsi="Times New Roman" w:cs="Times New Roman"/>
          <w:sz w:val="28"/>
          <w:szCs w:val="28"/>
        </w:rPr>
        <w:br/>
      </w:r>
      <w:r w:rsidRPr="0026744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я 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рад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вы справились со всеми заданиями. Какое задание было самое трудное (легкое, интересное, веселое)?</w:t>
      </w:r>
      <w:r w:rsidRPr="00267448">
        <w:rPr>
          <w:rFonts w:ascii="Times New Roman" w:hAnsi="Times New Roman" w:cs="Times New Roman"/>
          <w:sz w:val="28"/>
          <w:szCs w:val="28"/>
        </w:rPr>
        <w:br/>
      </w:r>
      <w:r w:rsidRPr="0026744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будьте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внимательными, соблюдайте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авила дорожного движения и станете</w:t>
      </w:r>
      <w:r w:rsidRPr="002674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самыми лучшими пешеходами и водителями.</w:t>
      </w:r>
      <w:r w:rsidRPr="0026744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Воспитатель н</w:t>
      </w:r>
      <w:r w:rsidRPr="00191AA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аграждает детей медалями: «Лучший пешеход».</w:t>
      </w:r>
    </w:p>
    <w:p w:rsidR="002C227C" w:rsidRDefault="002C227C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227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91AAE" w:rsidRDefault="00191AAE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17F" w:rsidRDefault="0039017F" w:rsidP="002C227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9017F" w:rsidRDefault="0039017F" w:rsidP="002C227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9017F" w:rsidRDefault="0039017F" w:rsidP="002C227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91AAE" w:rsidRPr="0039017F" w:rsidRDefault="008E53AC" w:rsidP="002C227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901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</w:p>
    <w:p w:rsidR="008E53AC" w:rsidRDefault="008E53AC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390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Саулина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Т.Ф. Знакомим дошкольников с правилами дорожного движения: Для занятий с детьми 3-7лет. – М.: МОЗАИКА-СИНТЕЗ, 2014. – 112с.: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цв.вкл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017F" w:rsidRDefault="008E53AC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39017F" w:rsidRPr="00390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0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Чермашенцева</w:t>
      </w:r>
      <w:proofErr w:type="spellEnd"/>
      <w:r w:rsidR="00390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 Обучение дошкольников безопасному поведению: перспективное планирование, комплексные игровые занятия – Изд.2-е, </w:t>
      </w:r>
      <w:proofErr w:type="spellStart"/>
      <w:r w:rsidR="00390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="00390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Волгоград: Учитель. – 226с.</w:t>
      </w:r>
    </w:p>
    <w:p w:rsidR="008E53AC" w:rsidRDefault="0039017F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8E5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Шипунова В.А. Детская безопасность: учебно-методическое пособие для педагогов, практическое руководство для родителей. – М.: ИД «Цветной мир», 2015. – 96с., </w:t>
      </w:r>
      <w:proofErr w:type="spellStart"/>
      <w:r w:rsidR="008E5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</w:t>
      </w:r>
      <w:proofErr w:type="spellEnd"/>
      <w:r w:rsidR="008E5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2B00" w:rsidRDefault="00112B00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191AAE" w:rsidRPr="002C227C" w:rsidRDefault="00191AAE" w:rsidP="002C22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91AAE" w:rsidRPr="002C2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AC2"/>
    <w:rsid w:val="00112B00"/>
    <w:rsid w:val="00191AAE"/>
    <w:rsid w:val="001C6696"/>
    <w:rsid w:val="00221AC2"/>
    <w:rsid w:val="002C227C"/>
    <w:rsid w:val="0039017F"/>
    <w:rsid w:val="008E53AC"/>
    <w:rsid w:val="00C7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73DE"/>
  <w15:chartTrackingRefBased/>
  <w15:docId w15:val="{7394896B-9593-40BA-A565-2E656224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6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27C"/>
    <w:pPr>
      <w:spacing w:after="0" w:line="240" w:lineRule="auto"/>
    </w:pPr>
  </w:style>
  <w:style w:type="paragraph" w:customStyle="1" w:styleId="c8">
    <w:name w:val="c8"/>
    <w:basedOn w:val="a"/>
    <w:rsid w:val="002C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27C"/>
    <w:rPr>
      <w:b/>
      <w:bCs/>
    </w:rPr>
  </w:style>
  <w:style w:type="paragraph" w:styleId="a5">
    <w:name w:val="Normal (Web)"/>
    <w:basedOn w:val="a"/>
    <w:uiPriority w:val="99"/>
    <w:semiHidden/>
    <w:unhideWhenUsed/>
    <w:rsid w:val="002C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2022-12-01T15:09:00Z</dcterms:created>
  <dcterms:modified xsi:type="dcterms:W3CDTF">2022-12-01T16:13:00Z</dcterms:modified>
</cp:coreProperties>
</file>